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South Carolina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billofsalenow.com/start?vehicle=atv&amp;state=south-carolina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South Carolina bill of sale template</dc:description>
  <cp:lastModifiedBy>Un-named</cp:lastModifiedBy>
  <cp:revision>1</cp:revision>
  <dcterms:created xsi:type="dcterms:W3CDTF">2026-11-08T17:30:03.829Z</dcterms:created>
  <dcterms:modified xsi:type="dcterms:W3CDTF">2026-11-08T17:30:03.829Z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