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Louisiana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billofsalenow.com/start?vehicle=car&amp;state=louisiana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Louisiana bill of sale template</dc:description>
  <cp:lastModifiedBy>Un-named</cp:lastModifiedBy>
  <cp:revision>1</cp:revision>
  <dcterms:created xsi:type="dcterms:W3CDTF">2026-11-08T18:23:05.927Z</dcterms:created>
  <dcterms:modified xsi:type="dcterms:W3CDTF">2026-11-08T18:23:05.927Z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