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Louisiana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billofsalenow.com/start?vehicle=rv&amp;state=louisiana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Louisiana bill of sale template</dc:description>
  <cp:lastModifiedBy>Un-named</cp:lastModifiedBy>
  <cp:revision>1</cp:revision>
  <dcterms:created xsi:type="dcterms:W3CDTF">2026-09-22T13:08:13.834Z</dcterms:created>
  <dcterms:modified xsi:type="dcterms:W3CDTF">2026-09-22T13:08:13.834Z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